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63283" w14:textId="49EDE134" w:rsidR="00525CD5" w:rsidRPr="00CC74AC" w:rsidRDefault="00CC74AC" w:rsidP="00CC74AC">
      <w:pPr>
        <w:autoSpaceDE w:val="0"/>
        <w:autoSpaceDN w:val="0"/>
        <w:adjustRightInd w:val="0"/>
        <w:spacing w:after="0" w:line="240" w:lineRule="auto"/>
        <w:jc w:val="center"/>
        <w:rPr>
          <w:rFonts w:ascii="Calibri" w:hAnsi="Calibri" w:cs="Calibri"/>
          <w:b/>
          <w:bCs/>
          <w:kern w:val="0"/>
          <w:sz w:val="28"/>
          <w:szCs w:val="28"/>
        </w:rPr>
      </w:pPr>
      <w:r w:rsidRPr="00CC74AC">
        <w:rPr>
          <w:rFonts w:ascii="Calibri" w:hAnsi="Calibri" w:cs="Calibri"/>
          <w:b/>
          <w:bCs/>
          <w:kern w:val="0"/>
          <w:sz w:val="28"/>
          <w:szCs w:val="28"/>
        </w:rPr>
        <w:t>PLEASE PARK VEHICLES IN YOUR DRIVEWAY AND/OR BEYOND THE LIMITS OF THE STREET SCHEDULED FOR APPLICATION. SEE SCHEDULE</w:t>
      </w:r>
    </w:p>
    <w:p w14:paraId="0C72CE25" w14:textId="77777777" w:rsidR="00CC74AC" w:rsidRPr="00CC74AC" w:rsidRDefault="00CC74AC" w:rsidP="00CC74AC">
      <w:pPr>
        <w:autoSpaceDE w:val="0"/>
        <w:autoSpaceDN w:val="0"/>
        <w:adjustRightInd w:val="0"/>
        <w:spacing w:after="0" w:line="240" w:lineRule="auto"/>
        <w:jc w:val="center"/>
        <w:rPr>
          <w:rFonts w:ascii="Calibri" w:hAnsi="Calibri" w:cs="Calibri"/>
          <w:sz w:val="28"/>
          <w:szCs w:val="28"/>
        </w:rPr>
      </w:pPr>
    </w:p>
    <w:p w14:paraId="0569A2BE" w14:textId="56552E22" w:rsidR="00CC74AC" w:rsidRPr="00436585" w:rsidRDefault="00436585" w:rsidP="00CC74AC">
      <w:pPr>
        <w:autoSpaceDE w:val="0"/>
        <w:autoSpaceDN w:val="0"/>
        <w:adjustRightInd w:val="0"/>
        <w:spacing w:after="0" w:line="240" w:lineRule="auto"/>
        <w:jc w:val="center"/>
        <w:rPr>
          <w:rFonts w:ascii="Calibri" w:hAnsi="Calibri" w:cs="Calibri"/>
          <w:b/>
          <w:bCs/>
          <w:sz w:val="28"/>
          <w:szCs w:val="28"/>
          <w:u w:val="single"/>
        </w:rPr>
      </w:pPr>
      <w:r w:rsidRPr="00436585">
        <w:rPr>
          <w:rFonts w:ascii="Calibri" w:hAnsi="Calibri" w:cs="Calibri"/>
          <w:b/>
          <w:bCs/>
          <w:sz w:val="28"/>
          <w:szCs w:val="28"/>
          <w:u w:val="single"/>
        </w:rPr>
        <w:t>CAPE SEAL</w:t>
      </w:r>
      <w:r>
        <w:rPr>
          <w:rFonts w:ascii="Calibri" w:hAnsi="Calibri" w:cs="Calibri"/>
          <w:b/>
          <w:bCs/>
          <w:sz w:val="28"/>
          <w:szCs w:val="28"/>
          <w:u w:val="single"/>
        </w:rPr>
        <w:t xml:space="preserve"> is a two</w:t>
      </w:r>
      <w:r w:rsidRPr="00436585">
        <w:rPr>
          <w:rFonts w:ascii="Calibri" w:hAnsi="Calibri" w:cs="Calibri"/>
          <w:b/>
          <w:bCs/>
          <w:sz w:val="28"/>
          <w:szCs w:val="28"/>
          <w:u w:val="single"/>
        </w:rPr>
        <w:t xml:space="preserve"> </w:t>
      </w:r>
      <w:r>
        <w:rPr>
          <w:rFonts w:ascii="Calibri" w:hAnsi="Calibri" w:cs="Calibri"/>
          <w:b/>
          <w:bCs/>
          <w:sz w:val="28"/>
          <w:szCs w:val="28"/>
          <w:u w:val="single"/>
        </w:rPr>
        <w:t>a</w:t>
      </w:r>
      <w:r w:rsidRPr="00436585">
        <w:rPr>
          <w:rFonts w:ascii="Calibri" w:hAnsi="Calibri" w:cs="Calibri"/>
          <w:b/>
          <w:bCs/>
          <w:sz w:val="28"/>
          <w:szCs w:val="28"/>
          <w:u w:val="single"/>
        </w:rPr>
        <w:t xml:space="preserve">pplication </w:t>
      </w:r>
      <w:r>
        <w:rPr>
          <w:rFonts w:ascii="Calibri" w:hAnsi="Calibri" w:cs="Calibri"/>
          <w:b/>
          <w:bCs/>
          <w:sz w:val="28"/>
          <w:szCs w:val="28"/>
          <w:u w:val="single"/>
        </w:rPr>
        <w:t>p</w:t>
      </w:r>
      <w:r w:rsidRPr="00436585">
        <w:rPr>
          <w:rFonts w:ascii="Calibri" w:hAnsi="Calibri" w:cs="Calibri"/>
          <w:b/>
          <w:bCs/>
          <w:sz w:val="28"/>
          <w:szCs w:val="28"/>
          <w:u w:val="single"/>
        </w:rPr>
        <w:t>rocess</w:t>
      </w:r>
    </w:p>
    <w:p w14:paraId="496286E3" w14:textId="6AC97667" w:rsidR="00436585" w:rsidRPr="00436585" w:rsidRDefault="00436585" w:rsidP="00CC74AC">
      <w:pPr>
        <w:autoSpaceDE w:val="0"/>
        <w:autoSpaceDN w:val="0"/>
        <w:adjustRightInd w:val="0"/>
        <w:spacing w:after="0" w:line="240" w:lineRule="auto"/>
        <w:jc w:val="center"/>
        <w:rPr>
          <w:rFonts w:ascii="Calibri" w:hAnsi="Calibri" w:cs="Calibri"/>
          <w:sz w:val="28"/>
          <w:szCs w:val="28"/>
        </w:rPr>
      </w:pPr>
      <w:r w:rsidRPr="00436585">
        <w:rPr>
          <w:rFonts w:ascii="Calibri" w:hAnsi="Calibri" w:cs="Calibri"/>
          <w:sz w:val="28"/>
          <w:szCs w:val="28"/>
        </w:rPr>
        <w:t>1</w:t>
      </w:r>
      <w:r w:rsidRPr="00436585">
        <w:rPr>
          <w:rFonts w:ascii="Calibri" w:hAnsi="Calibri" w:cs="Calibri"/>
          <w:sz w:val="28"/>
          <w:szCs w:val="28"/>
          <w:vertAlign w:val="superscript"/>
        </w:rPr>
        <w:t>st</w:t>
      </w:r>
      <w:r w:rsidRPr="00436585">
        <w:rPr>
          <w:rFonts w:ascii="Calibri" w:hAnsi="Calibri" w:cs="Calibri"/>
          <w:sz w:val="28"/>
          <w:szCs w:val="28"/>
        </w:rPr>
        <w:t xml:space="preserve"> Application - Scrub Seal</w:t>
      </w:r>
    </w:p>
    <w:p w14:paraId="64D3C0AE" w14:textId="51224C7F" w:rsidR="00436585" w:rsidRPr="00436585" w:rsidRDefault="00436585" w:rsidP="00CC74AC">
      <w:pPr>
        <w:autoSpaceDE w:val="0"/>
        <w:autoSpaceDN w:val="0"/>
        <w:adjustRightInd w:val="0"/>
        <w:spacing w:after="0" w:line="240" w:lineRule="auto"/>
        <w:jc w:val="center"/>
        <w:rPr>
          <w:rFonts w:ascii="Calibri" w:hAnsi="Calibri" w:cs="Calibri"/>
          <w:sz w:val="28"/>
          <w:szCs w:val="28"/>
        </w:rPr>
      </w:pPr>
      <w:r w:rsidRPr="00436585">
        <w:rPr>
          <w:rFonts w:ascii="Calibri" w:hAnsi="Calibri" w:cs="Calibri"/>
          <w:sz w:val="28"/>
          <w:szCs w:val="28"/>
        </w:rPr>
        <w:t>2</w:t>
      </w:r>
      <w:r w:rsidRPr="00436585">
        <w:rPr>
          <w:rFonts w:ascii="Calibri" w:hAnsi="Calibri" w:cs="Calibri"/>
          <w:sz w:val="28"/>
          <w:szCs w:val="28"/>
          <w:vertAlign w:val="superscript"/>
        </w:rPr>
        <w:t>nd</w:t>
      </w:r>
      <w:r w:rsidRPr="00436585">
        <w:rPr>
          <w:rFonts w:ascii="Calibri" w:hAnsi="Calibri" w:cs="Calibri"/>
          <w:sz w:val="28"/>
          <w:szCs w:val="28"/>
        </w:rPr>
        <w:t xml:space="preserve"> Application – Micro-Surfacing</w:t>
      </w:r>
    </w:p>
    <w:p w14:paraId="2E5862FF" w14:textId="77777777" w:rsidR="00CC74AC" w:rsidRPr="00CC74AC" w:rsidRDefault="00CC74AC" w:rsidP="00CC74AC">
      <w:pPr>
        <w:autoSpaceDE w:val="0"/>
        <w:autoSpaceDN w:val="0"/>
        <w:adjustRightInd w:val="0"/>
        <w:spacing w:after="0" w:line="240" w:lineRule="auto"/>
        <w:jc w:val="center"/>
        <w:rPr>
          <w:rFonts w:ascii="Calibri" w:hAnsi="Calibri" w:cs="Calibri"/>
          <w:sz w:val="28"/>
          <w:szCs w:val="28"/>
        </w:rPr>
      </w:pPr>
    </w:p>
    <w:p w14:paraId="72BEB5DB" w14:textId="1AA6788A" w:rsidR="004924D3" w:rsidRDefault="004924D3" w:rsidP="00CC74AC">
      <w:pPr>
        <w:pStyle w:val="ListParagraph"/>
        <w:numPr>
          <w:ilvl w:val="0"/>
          <w:numId w:val="1"/>
        </w:numPr>
        <w:autoSpaceDE w:val="0"/>
        <w:autoSpaceDN w:val="0"/>
        <w:adjustRightInd w:val="0"/>
        <w:spacing w:after="0" w:line="240" w:lineRule="auto"/>
        <w:rPr>
          <w:rFonts w:ascii="Calibri" w:hAnsi="Calibri" w:cs="Calibri"/>
          <w:kern w:val="0"/>
          <w:sz w:val="28"/>
          <w:szCs w:val="28"/>
        </w:rPr>
      </w:pPr>
      <w:r>
        <w:rPr>
          <w:rFonts w:ascii="Calibri" w:hAnsi="Calibri" w:cs="Calibri"/>
          <w:kern w:val="0"/>
          <w:sz w:val="28"/>
          <w:szCs w:val="28"/>
        </w:rPr>
        <w:t>Scrub Seal is a mixture of asphalt emulsion and ¼” rock aggregate and the first step in the Cape Seal operation.</w:t>
      </w:r>
    </w:p>
    <w:p w14:paraId="4524D0C9" w14:textId="1A950336" w:rsidR="004924D3" w:rsidRDefault="004924D3" w:rsidP="00CC74AC">
      <w:pPr>
        <w:pStyle w:val="ListParagraph"/>
        <w:numPr>
          <w:ilvl w:val="0"/>
          <w:numId w:val="1"/>
        </w:numPr>
        <w:autoSpaceDE w:val="0"/>
        <w:autoSpaceDN w:val="0"/>
        <w:adjustRightInd w:val="0"/>
        <w:spacing w:after="0" w:line="240" w:lineRule="auto"/>
        <w:rPr>
          <w:rFonts w:ascii="Calibri" w:hAnsi="Calibri" w:cs="Calibri"/>
          <w:kern w:val="0"/>
          <w:sz w:val="28"/>
          <w:szCs w:val="28"/>
        </w:rPr>
      </w:pPr>
      <w:r>
        <w:rPr>
          <w:rFonts w:ascii="Calibri" w:hAnsi="Calibri" w:cs="Calibri"/>
          <w:kern w:val="0"/>
          <w:sz w:val="28"/>
          <w:szCs w:val="28"/>
        </w:rPr>
        <w:t>Benefits include a mass crack seal and to help smooth out small imperfections in the existing road surface prior to the Microsurfacing Operation.</w:t>
      </w:r>
    </w:p>
    <w:p w14:paraId="29C52410" w14:textId="5486B31D" w:rsidR="004924D3" w:rsidRDefault="004924D3" w:rsidP="00CC74AC">
      <w:pPr>
        <w:pStyle w:val="ListParagraph"/>
        <w:numPr>
          <w:ilvl w:val="0"/>
          <w:numId w:val="1"/>
        </w:numPr>
        <w:autoSpaceDE w:val="0"/>
        <w:autoSpaceDN w:val="0"/>
        <w:adjustRightInd w:val="0"/>
        <w:spacing w:after="0" w:line="240" w:lineRule="auto"/>
        <w:rPr>
          <w:rFonts w:ascii="Calibri" w:hAnsi="Calibri" w:cs="Calibri"/>
          <w:kern w:val="0"/>
          <w:sz w:val="28"/>
          <w:szCs w:val="28"/>
        </w:rPr>
      </w:pPr>
      <w:r>
        <w:rPr>
          <w:rFonts w:ascii="Calibri" w:hAnsi="Calibri" w:cs="Calibri"/>
          <w:kern w:val="0"/>
          <w:sz w:val="28"/>
          <w:szCs w:val="28"/>
        </w:rPr>
        <w:t>Scrub Seal operation does not close the road for an extended period of time but we do ask that traffic please be mindful of the operations and to keep disruptions to the process at a minimum. We will work one side of the street and then come back up the other side to complete the block</w:t>
      </w:r>
      <w:r w:rsidR="00510729">
        <w:rPr>
          <w:rFonts w:ascii="Calibri" w:hAnsi="Calibri" w:cs="Calibri"/>
          <w:kern w:val="0"/>
          <w:sz w:val="28"/>
          <w:szCs w:val="28"/>
        </w:rPr>
        <w:t xml:space="preserve"> and/or street segment the City has laid out for sealing.</w:t>
      </w:r>
    </w:p>
    <w:p w14:paraId="4134330F" w14:textId="6BA7008F" w:rsidR="004924D3" w:rsidRDefault="004924D3" w:rsidP="00CC74AC">
      <w:pPr>
        <w:pStyle w:val="ListParagraph"/>
        <w:numPr>
          <w:ilvl w:val="0"/>
          <w:numId w:val="1"/>
        </w:numPr>
        <w:autoSpaceDE w:val="0"/>
        <w:autoSpaceDN w:val="0"/>
        <w:adjustRightInd w:val="0"/>
        <w:spacing w:after="0" w:line="240" w:lineRule="auto"/>
        <w:rPr>
          <w:rFonts w:ascii="Calibri" w:hAnsi="Calibri" w:cs="Calibri"/>
          <w:kern w:val="0"/>
          <w:sz w:val="28"/>
          <w:szCs w:val="28"/>
        </w:rPr>
      </w:pPr>
      <w:r>
        <w:rPr>
          <w:rFonts w:ascii="Calibri" w:hAnsi="Calibri" w:cs="Calibri"/>
          <w:kern w:val="0"/>
          <w:sz w:val="28"/>
          <w:szCs w:val="28"/>
        </w:rPr>
        <w:t>Once the rock is placed on the fresh oil traffic is good to get back on the road. Please do not drive between the spray truck and the machine applying the rock as that is only oil in between and it will track onto your vehicle, driveway, or wherever else you may drive. Vance Brothers is not responsible for any damage if a vehicle cuts between the two machines and causes these issues.</w:t>
      </w:r>
    </w:p>
    <w:p w14:paraId="637DA61F" w14:textId="5F2DD2F7" w:rsidR="004924D3" w:rsidRDefault="004924D3" w:rsidP="00CC74AC">
      <w:pPr>
        <w:pStyle w:val="ListParagraph"/>
        <w:numPr>
          <w:ilvl w:val="0"/>
          <w:numId w:val="1"/>
        </w:numPr>
        <w:autoSpaceDE w:val="0"/>
        <w:autoSpaceDN w:val="0"/>
        <w:adjustRightInd w:val="0"/>
        <w:spacing w:after="0" w:line="240" w:lineRule="auto"/>
        <w:rPr>
          <w:rFonts w:ascii="Calibri" w:hAnsi="Calibri" w:cs="Calibri"/>
          <w:kern w:val="0"/>
          <w:sz w:val="28"/>
          <w:szCs w:val="28"/>
        </w:rPr>
      </w:pPr>
      <w:r>
        <w:rPr>
          <w:rFonts w:ascii="Calibri" w:hAnsi="Calibri" w:cs="Calibri"/>
          <w:kern w:val="0"/>
          <w:sz w:val="28"/>
          <w:szCs w:val="28"/>
        </w:rPr>
        <w:t>The next Two days(2) after Scrub Seal we will be back to sweep up any excess rock that was not able to seat into the oil.</w:t>
      </w:r>
    </w:p>
    <w:p w14:paraId="44D2BF5C" w14:textId="7235CFA6" w:rsidR="00CC74AC" w:rsidRPr="004924D3" w:rsidRDefault="00CC74AC" w:rsidP="004924D3">
      <w:pPr>
        <w:autoSpaceDE w:val="0"/>
        <w:autoSpaceDN w:val="0"/>
        <w:adjustRightInd w:val="0"/>
        <w:spacing w:after="0" w:line="240" w:lineRule="auto"/>
        <w:rPr>
          <w:rFonts w:ascii="Calibri" w:hAnsi="Calibri" w:cs="Calibri"/>
          <w:kern w:val="0"/>
          <w:sz w:val="28"/>
          <w:szCs w:val="28"/>
        </w:rPr>
      </w:pPr>
    </w:p>
    <w:p w14:paraId="0B25F65C" w14:textId="61BFB952" w:rsidR="00CC74AC" w:rsidRDefault="00CC74AC" w:rsidP="00CC74AC">
      <w:pPr>
        <w:autoSpaceDE w:val="0"/>
        <w:autoSpaceDN w:val="0"/>
        <w:adjustRightInd w:val="0"/>
        <w:spacing w:after="0" w:line="240" w:lineRule="auto"/>
        <w:ind w:firstLine="720"/>
        <w:jc w:val="center"/>
        <w:rPr>
          <w:rFonts w:ascii="Calibri" w:hAnsi="Calibri" w:cs="Calibri"/>
          <w:b/>
          <w:bCs/>
          <w:kern w:val="0"/>
          <w:sz w:val="28"/>
          <w:szCs w:val="28"/>
        </w:rPr>
      </w:pPr>
      <w:r>
        <w:rPr>
          <w:rFonts w:ascii="Calibri" w:hAnsi="Calibri" w:cs="Calibri"/>
          <w:b/>
          <w:bCs/>
          <w:kern w:val="0"/>
          <w:sz w:val="28"/>
          <w:szCs w:val="28"/>
        </w:rPr>
        <w:t xml:space="preserve">IN CASE OF: Inclement </w:t>
      </w:r>
      <w:r w:rsidR="00987E33">
        <w:rPr>
          <w:rFonts w:ascii="Calibri" w:hAnsi="Calibri" w:cs="Calibri"/>
          <w:b/>
          <w:bCs/>
          <w:kern w:val="0"/>
          <w:sz w:val="28"/>
          <w:szCs w:val="28"/>
        </w:rPr>
        <w:t>W</w:t>
      </w:r>
      <w:r>
        <w:rPr>
          <w:rFonts w:ascii="Calibri" w:hAnsi="Calibri" w:cs="Calibri"/>
          <w:b/>
          <w:bCs/>
          <w:kern w:val="0"/>
          <w:sz w:val="28"/>
          <w:szCs w:val="28"/>
        </w:rPr>
        <w:t>eather and/or Mechanical Issues</w:t>
      </w:r>
    </w:p>
    <w:p w14:paraId="0FEACBF6" w14:textId="77777777" w:rsidR="00CC74AC" w:rsidRDefault="00CC74AC" w:rsidP="00CC74AC">
      <w:pPr>
        <w:autoSpaceDE w:val="0"/>
        <w:autoSpaceDN w:val="0"/>
        <w:adjustRightInd w:val="0"/>
        <w:spacing w:after="0" w:line="240" w:lineRule="auto"/>
        <w:ind w:firstLine="720"/>
        <w:jc w:val="center"/>
        <w:rPr>
          <w:rFonts w:ascii="Calibri" w:hAnsi="Calibri" w:cs="Calibri"/>
          <w:b/>
          <w:bCs/>
          <w:kern w:val="0"/>
          <w:sz w:val="28"/>
          <w:szCs w:val="28"/>
        </w:rPr>
      </w:pPr>
    </w:p>
    <w:p w14:paraId="23064BCF" w14:textId="4F21473D" w:rsidR="00CC74AC" w:rsidRPr="00CC74AC" w:rsidRDefault="00CC74AC" w:rsidP="00CC74AC">
      <w:pPr>
        <w:pStyle w:val="ListParagraph"/>
        <w:numPr>
          <w:ilvl w:val="0"/>
          <w:numId w:val="1"/>
        </w:numPr>
        <w:autoSpaceDE w:val="0"/>
        <w:autoSpaceDN w:val="0"/>
        <w:adjustRightInd w:val="0"/>
        <w:spacing w:after="0" w:line="240" w:lineRule="auto"/>
        <w:rPr>
          <w:rFonts w:ascii="Calibri" w:hAnsi="Calibri" w:cs="Calibri"/>
          <w:b/>
          <w:bCs/>
          <w:kern w:val="0"/>
          <w:sz w:val="28"/>
          <w:szCs w:val="28"/>
        </w:rPr>
      </w:pPr>
      <w:r w:rsidRPr="00CC74AC">
        <w:rPr>
          <w:rFonts w:ascii="Calibri" w:hAnsi="Calibri" w:cs="Calibri"/>
          <w:kern w:val="0"/>
          <w:sz w:val="28"/>
          <w:szCs w:val="28"/>
        </w:rPr>
        <w:t xml:space="preserve">Weather, mechanical problems or other delays may prevent completion of street(s) on the scheduled day. If this happens, work will resume the next working day. </w:t>
      </w:r>
      <w:r w:rsidR="00510729">
        <w:rPr>
          <w:rFonts w:ascii="Calibri" w:hAnsi="Calibri" w:cs="Calibri"/>
          <w:kern w:val="0"/>
          <w:sz w:val="28"/>
          <w:szCs w:val="28"/>
        </w:rPr>
        <w:t>Scrub Seal</w:t>
      </w:r>
      <w:r w:rsidRPr="00CC74AC">
        <w:rPr>
          <w:rFonts w:ascii="Calibri" w:hAnsi="Calibri" w:cs="Calibri"/>
          <w:kern w:val="0"/>
          <w:sz w:val="28"/>
          <w:szCs w:val="28"/>
        </w:rPr>
        <w:t xml:space="preserve"> can also be postponed by the threat of rain. Work will resume on the first day </w:t>
      </w:r>
      <w:r w:rsidR="00987E33">
        <w:rPr>
          <w:rFonts w:ascii="Calibri" w:hAnsi="Calibri" w:cs="Calibri"/>
          <w:kern w:val="0"/>
          <w:sz w:val="28"/>
          <w:szCs w:val="28"/>
        </w:rPr>
        <w:t xml:space="preserve">the asphalt surface </w:t>
      </w:r>
      <w:r w:rsidRPr="00CC74AC">
        <w:rPr>
          <w:rFonts w:ascii="Calibri" w:hAnsi="Calibri" w:cs="Calibri"/>
          <w:kern w:val="0"/>
          <w:sz w:val="28"/>
          <w:szCs w:val="28"/>
        </w:rPr>
        <w:t>conditions a</w:t>
      </w:r>
      <w:r w:rsidR="007A3756">
        <w:rPr>
          <w:rFonts w:ascii="Calibri" w:hAnsi="Calibri" w:cs="Calibri"/>
          <w:kern w:val="0"/>
          <w:sz w:val="28"/>
          <w:szCs w:val="28"/>
        </w:rPr>
        <w:t>re</w:t>
      </w:r>
      <w:r w:rsidRPr="00CC74AC">
        <w:rPr>
          <w:rFonts w:ascii="Calibri" w:hAnsi="Calibri" w:cs="Calibri"/>
          <w:kern w:val="0"/>
          <w:sz w:val="28"/>
          <w:szCs w:val="28"/>
        </w:rPr>
        <w:t xml:space="preserve"> </w:t>
      </w:r>
      <w:r w:rsidR="007A3756">
        <w:rPr>
          <w:rFonts w:ascii="Calibri" w:hAnsi="Calibri" w:cs="Calibri"/>
          <w:kern w:val="0"/>
          <w:sz w:val="28"/>
          <w:szCs w:val="28"/>
        </w:rPr>
        <w:t xml:space="preserve">met and </w:t>
      </w:r>
      <w:r w:rsidRPr="00CC74AC">
        <w:rPr>
          <w:rFonts w:ascii="Calibri" w:hAnsi="Calibri" w:cs="Calibri"/>
          <w:kern w:val="0"/>
          <w:sz w:val="28"/>
          <w:szCs w:val="28"/>
        </w:rPr>
        <w:t>favorable weather forecasts without any additional notice.</w:t>
      </w:r>
    </w:p>
    <w:p w14:paraId="1B0C7F57" w14:textId="77777777" w:rsidR="00CC74AC" w:rsidRDefault="00CC74AC" w:rsidP="00CC74AC">
      <w:pPr>
        <w:autoSpaceDE w:val="0"/>
        <w:autoSpaceDN w:val="0"/>
        <w:adjustRightInd w:val="0"/>
        <w:spacing w:after="0" w:line="240" w:lineRule="auto"/>
        <w:rPr>
          <w:rFonts w:ascii="Calibri" w:hAnsi="Calibri" w:cs="Calibri"/>
          <w:b/>
          <w:bCs/>
          <w:kern w:val="0"/>
          <w:sz w:val="28"/>
          <w:szCs w:val="28"/>
        </w:rPr>
      </w:pPr>
    </w:p>
    <w:p w14:paraId="3C64C171" w14:textId="6FA51514" w:rsidR="00CC74AC" w:rsidRDefault="00987E33" w:rsidP="00CC74AC">
      <w:pPr>
        <w:autoSpaceDE w:val="0"/>
        <w:autoSpaceDN w:val="0"/>
        <w:adjustRightInd w:val="0"/>
        <w:spacing w:after="0" w:line="240" w:lineRule="auto"/>
        <w:ind w:firstLine="720"/>
        <w:jc w:val="center"/>
        <w:rPr>
          <w:rFonts w:ascii="Calibri" w:hAnsi="Calibri" w:cs="Calibri"/>
          <w:b/>
          <w:bCs/>
          <w:kern w:val="0"/>
          <w:sz w:val="28"/>
          <w:szCs w:val="28"/>
        </w:rPr>
      </w:pPr>
      <w:r>
        <w:rPr>
          <w:rFonts w:ascii="Calibri" w:hAnsi="Calibri" w:cs="Calibri"/>
          <w:b/>
          <w:bCs/>
          <w:kern w:val="0"/>
          <w:sz w:val="28"/>
          <w:szCs w:val="28"/>
        </w:rPr>
        <w:t>STREET / ROADWAY ACCESSIBILITY: Driveways and Off-Site Parking Areas</w:t>
      </w:r>
    </w:p>
    <w:p w14:paraId="005DE059" w14:textId="77777777" w:rsidR="00CC74AC" w:rsidRDefault="00CC74AC" w:rsidP="00CC74AC">
      <w:pPr>
        <w:autoSpaceDE w:val="0"/>
        <w:autoSpaceDN w:val="0"/>
        <w:adjustRightInd w:val="0"/>
        <w:spacing w:after="0" w:line="240" w:lineRule="auto"/>
        <w:ind w:firstLine="720"/>
        <w:jc w:val="center"/>
        <w:rPr>
          <w:rFonts w:ascii="Calibri" w:hAnsi="Calibri" w:cs="Calibri"/>
          <w:b/>
          <w:bCs/>
          <w:kern w:val="0"/>
          <w:sz w:val="28"/>
          <w:szCs w:val="28"/>
        </w:rPr>
      </w:pPr>
    </w:p>
    <w:p w14:paraId="508F7706" w14:textId="70746EC8" w:rsidR="007A3756" w:rsidRPr="007A3756" w:rsidRDefault="00510729" w:rsidP="007A3756">
      <w:pPr>
        <w:pStyle w:val="ListParagraph"/>
        <w:numPr>
          <w:ilvl w:val="0"/>
          <w:numId w:val="1"/>
        </w:numPr>
        <w:autoSpaceDE w:val="0"/>
        <w:autoSpaceDN w:val="0"/>
        <w:adjustRightInd w:val="0"/>
        <w:spacing w:after="0" w:line="240" w:lineRule="auto"/>
        <w:rPr>
          <w:rFonts w:ascii="Calibri" w:hAnsi="Calibri" w:cs="Calibri"/>
          <w:kern w:val="0"/>
          <w:sz w:val="28"/>
          <w:szCs w:val="28"/>
        </w:rPr>
      </w:pPr>
      <w:r>
        <w:rPr>
          <w:rFonts w:ascii="Calibri" w:hAnsi="Calibri" w:cs="Calibri"/>
          <w:kern w:val="0"/>
          <w:sz w:val="28"/>
          <w:szCs w:val="28"/>
        </w:rPr>
        <w:t>Limited Access will happen during the immediate Scrub Seal operations to complete the street segment. Once complete and the crew moves to the next one the road is totally open to normal traffic as usual.</w:t>
      </w:r>
    </w:p>
    <w:p w14:paraId="6E95B4FF" w14:textId="36FF79AA" w:rsidR="00CC74AC" w:rsidRPr="00CC74AC" w:rsidRDefault="00CC74AC" w:rsidP="00987E33">
      <w:pPr>
        <w:pStyle w:val="ListParagraph"/>
        <w:numPr>
          <w:ilvl w:val="0"/>
          <w:numId w:val="1"/>
        </w:numPr>
        <w:autoSpaceDE w:val="0"/>
        <w:autoSpaceDN w:val="0"/>
        <w:adjustRightInd w:val="0"/>
        <w:spacing w:after="0" w:line="240" w:lineRule="auto"/>
        <w:rPr>
          <w:rFonts w:ascii="Calibri" w:hAnsi="Calibri" w:cs="Calibri"/>
          <w:b/>
          <w:bCs/>
          <w:kern w:val="0"/>
          <w:sz w:val="28"/>
          <w:szCs w:val="28"/>
        </w:rPr>
      </w:pPr>
      <w:r w:rsidRPr="00CC74AC">
        <w:rPr>
          <w:rFonts w:ascii="Calibri" w:hAnsi="Calibri" w:cs="Calibri"/>
          <w:kern w:val="0"/>
          <w:sz w:val="28"/>
          <w:szCs w:val="28"/>
        </w:rPr>
        <w:t>Emergency Services will have "TOTAL" access to all streets</w:t>
      </w:r>
      <w:r>
        <w:rPr>
          <w:rFonts w:ascii="Calibri" w:hAnsi="Calibri" w:cs="Calibri"/>
          <w:kern w:val="0"/>
          <w:sz w:val="28"/>
          <w:szCs w:val="28"/>
        </w:rPr>
        <w:t xml:space="preserve"> </w:t>
      </w:r>
      <w:r w:rsidRPr="00CC74AC">
        <w:rPr>
          <w:rFonts w:ascii="Calibri" w:hAnsi="Calibri" w:cs="Calibri"/>
          <w:kern w:val="0"/>
          <w:sz w:val="28"/>
          <w:szCs w:val="28"/>
        </w:rPr>
        <w:t xml:space="preserve">including during the </w:t>
      </w:r>
      <w:r w:rsidR="00987E33">
        <w:rPr>
          <w:rFonts w:ascii="Calibri" w:hAnsi="Calibri" w:cs="Calibri"/>
          <w:kern w:val="0"/>
          <w:sz w:val="28"/>
          <w:szCs w:val="28"/>
        </w:rPr>
        <w:t>a</w:t>
      </w:r>
      <w:r w:rsidRPr="00CC74AC">
        <w:rPr>
          <w:rFonts w:ascii="Calibri" w:hAnsi="Calibri" w:cs="Calibri"/>
          <w:kern w:val="0"/>
          <w:sz w:val="28"/>
          <w:szCs w:val="28"/>
        </w:rPr>
        <w:t>pplication process.</w:t>
      </w:r>
    </w:p>
    <w:p w14:paraId="1ED675D6" w14:textId="77777777" w:rsidR="00CC74AC" w:rsidRPr="00CC74AC" w:rsidRDefault="00CC74AC" w:rsidP="00CC74AC">
      <w:pPr>
        <w:autoSpaceDE w:val="0"/>
        <w:autoSpaceDN w:val="0"/>
        <w:adjustRightInd w:val="0"/>
        <w:spacing w:after="0" w:line="240" w:lineRule="auto"/>
        <w:ind w:firstLine="720"/>
        <w:rPr>
          <w:rFonts w:ascii="Calibri" w:hAnsi="Calibri" w:cs="Calibri"/>
          <w:kern w:val="0"/>
          <w:sz w:val="28"/>
          <w:szCs w:val="28"/>
        </w:rPr>
      </w:pPr>
    </w:p>
    <w:p w14:paraId="779B6A05" w14:textId="77777777" w:rsidR="00CC74AC" w:rsidRPr="00CC74AC" w:rsidRDefault="00CC74AC" w:rsidP="00CC74AC">
      <w:pPr>
        <w:autoSpaceDE w:val="0"/>
        <w:autoSpaceDN w:val="0"/>
        <w:adjustRightInd w:val="0"/>
        <w:spacing w:after="0" w:line="240" w:lineRule="auto"/>
        <w:ind w:firstLine="720"/>
        <w:jc w:val="center"/>
        <w:rPr>
          <w:b/>
          <w:bCs/>
          <w:sz w:val="28"/>
          <w:szCs w:val="28"/>
        </w:rPr>
      </w:pPr>
    </w:p>
    <w:sectPr w:rsidR="00CC74AC" w:rsidRPr="00CC74AC" w:rsidSect="008C5CD4">
      <w:pgSz w:w="12240" w:h="15840"/>
      <w:pgMar w:top="720" w:right="720" w:bottom="720" w:left="720" w:header="576"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4579"/>
    <w:multiLevelType w:val="hybridMultilevel"/>
    <w:tmpl w:val="FFF4B92C"/>
    <w:lvl w:ilvl="0" w:tplc="04090001">
      <w:start w:val="1"/>
      <w:numFmt w:val="bullet"/>
      <w:lvlText w:val=""/>
      <w:lvlJc w:val="left"/>
      <w:pPr>
        <w:ind w:left="720" w:hanging="360"/>
      </w:pPr>
      <w:rPr>
        <w:rFonts w:ascii="Symbol" w:hAnsi="Symbol" w:hint="default"/>
      </w:rPr>
    </w:lvl>
    <w:lvl w:ilvl="1" w:tplc="229E7426">
      <w:numFmt w:val="bullet"/>
      <w:lvlText w:val="•"/>
      <w:lvlJc w:val="left"/>
      <w:pPr>
        <w:ind w:left="1800" w:hanging="720"/>
      </w:pPr>
      <w:rPr>
        <w:rFonts w:ascii="ArialMT" w:eastAsiaTheme="minorHAnsi" w:hAnsi="ArialMT" w:cs="Aria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865FA"/>
    <w:multiLevelType w:val="hybridMultilevel"/>
    <w:tmpl w:val="A39E4F7E"/>
    <w:lvl w:ilvl="0" w:tplc="543E699A">
      <w:numFmt w:val="bullet"/>
      <w:lvlText w:val="•"/>
      <w:lvlJc w:val="left"/>
      <w:pPr>
        <w:ind w:left="1080" w:hanging="720"/>
      </w:pPr>
      <w:rPr>
        <w:rFonts w:ascii="ArialMT" w:eastAsiaTheme="minorHAnsi"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C63387"/>
    <w:multiLevelType w:val="hybridMultilevel"/>
    <w:tmpl w:val="8B14DFEC"/>
    <w:lvl w:ilvl="0" w:tplc="60F4D944">
      <w:numFmt w:val="bullet"/>
      <w:lvlText w:val="•"/>
      <w:lvlJc w:val="left"/>
      <w:pPr>
        <w:ind w:left="1080" w:hanging="720"/>
      </w:pPr>
      <w:rPr>
        <w:rFonts w:ascii="ArialMT" w:eastAsiaTheme="minorHAnsi"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335500">
    <w:abstractNumId w:val="0"/>
  </w:num>
  <w:num w:numId="2" w16cid:durableId="1023675857">
    <w:abstractNumId w:val="1"/>
  </w:num>
  <w:num w:numId="3" w16cid:durableId="1578200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AC"/>
    <w:rsid w:val="00297932"/>
    <w:rsid w:val="00436585"/>
    <w:rsid w:val="004924D3"/>
    <w:rsid w:val="00510729"/>
    <w:rsid w:val="00525CD5"/>
    <w:rsid w:val="00722A80"/>
    <w:rsid w:val="007503D1"/>
    <w:rsid w:val="007A3756"/>
    <w:rsid w:val="008C5CD4"/>
    <w:rsid w:val="00987E33"/>
    <w:rsid w:val="00A74FC4"/>
    <w:rsid w:val="00AD245C"/>
    <w:rsid w:val="00CC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1A1C9"/>
  <w15:chartTrackingRefBased/>
  <w15:docId w15:val="{BEA1F57F-B118-41BD-B0F6-3FF96C41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7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7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74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74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74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74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74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74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74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4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74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74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74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74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7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7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7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74AC"/>
    <w:rPr>
      <w:rFonts w:eastAsiaTheme="majorEastAsia" w:cstheme="majorBidi"/>
      <w:color w:val="272727" w:themeColor="text1" w:themeTint="D8"/>
    </w:rPr>
  </w:style>
  <w:style w:type="paragraph" w:styleId="Title">
    <w:name w:val="Title"/>
    <w:basedOn w:val="Normal"/>
    <w:next w:val="Normal"/>
    <w:link w:val="TitleChar"/>
    <w:uiPriority w:val="10"/>
    <w:qFormat/>
    <w:rsid w:val="00CC7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4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7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74AC"/>
    <w:pPr>
      <w:spacing w:before="160"/>
      <w:jc w:val="center"/>
    </w:pPr>
    <w:rPr>
      <w:i/>
      <w:iCs/>
      <w:color w:val="404040" w:themeColor="text1" w:themeTint="BF"/>
    </w:rPr>
  </w:style>
  <w:style w:type="character" w:customStyle="1" w:styleId="QuoteChar">
    <w:name w:val="Quote Char"/>
    <w:basedOn w:val="DefaultParagraphFont"/>
    <w:link w:val="Quote"/>
    <w:uiPriority w:val="29"/>
    <w:rsid w:val="00CC74AC"/>
    <w:rPr>
      <w:i/>
      <w:iCs/>
      <w:color w:val="404040" w:themeColor="text1" w:themeTint="BF"/>
    </w:rPr>
  </w:style>
  <w:style w:type="paragraph" w:styleId="ListParagraph">
    <w:name w:val="List Paragraph"/>
    <w:basedOn w:val="Normal"/>
    <w:uiPriority w:val="34"/>
    <w:qFormat/>
    <w:rsid w:val="00CC74AC"/>
    <w:pPr>
      <w:ind w:left="720"/>
      <w:contextualSpacing/>
    </w:pPr>
  </w:style>
  <w:style w:type="character" w:styleId="IntenseEmphasis">
    <w:name w:val="Intense Emphasis"/>
    <w:basedOn w:val="DefaultParagraphFont"/>
    <w:uiPriority w:val="21"/>
    <w:qFormat/>
    <w:rsid w:val="00CC74AC"/>
    <w:rPr>
      <w:i/>
      <w:iCs/>
      <w:color w:val="0F4761" w:themeColor="accent1" w:themeShade="BF"/>
    </w:rPr>
  </w:style>
  <w:style w:type="paragraph" w:styleId="IntenseQuote">
    <w:name w:val="Intense Quote"/>
    <w:basedOn w:val="Normal"/>
    <w:next w:val="Normal"/>
    <w:link w:val="IntenseQuoteChar"/>
    <w:uiPriority w:val="30"/>
    <w:qFormat/>
    <w:rsid w:val="00CC7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74AC"/>
    <w:rPr>
      <w:i/>
      <w:iCs/>
      <w:color w:val="0F4761" w:themeColor="accent1" w:themeShade="BF"/>
    </w:rPr>
  </w:style>
  <w:style w:type="character" w:styleId="IntenseReference">
    <w:name w:val="Intense Reference"/>
    <w:basedOn w:val="DefaultParagraphFont"/>
    <w:uiPriority w:val="32"/>
    <w:qFormat/>
    <w:rsid w:val="00CC74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633a42-11ae-4a4b-ac30-9568fc5bfd05">
      <Terms xmlns="http://schemas.microsoft.com/office/infopath/2007/PartnerControls"/>
    </lcf76f155ced4ddcb4097134ff3c332f>
    <TaxCatchAll xmlns="bab022f3-0c32-4183-9d16-070ba67cdf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580B8D236C1D4287223C59D657D325" ma:contentTypeVersion="18" ma:contentTypeDescription="Create a new document." ma:contentTypeScope="" ma:versionID="3ac67c16eecfca191a09bb71ca38da1f">
  <xsd:schema xmlns:xsd="http://www.w3.org/2001/XMLSchema" xmlns:xs="http://www.w3.org/2001/XMLSchema" xmlns:p="http://schemas.microsoft.com/office/2006/metadata/properties" xmlns:ns2="5c633a42-11ae-4a4b-ac30-9568fc5bfd05" xmlns:ns3="bab022f3-0c32-4183-9d16-070ba67cdf48" targetNamespace="http://schemas.microsoft.com/office/2006/metadata/properties" ma:root="true" ma:fieldsID="5618a12db9a8ce3c61c5c8233281512a" ns2:_="" ns3:_="">
    <xsd:import namespace="5c633a42-11ae-4a4b-ac30-9568fc5bfd05"/>
    <xsd:import namespace="bab022f3-0c32-4183-9d16-070ba67cdf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33a42-11ae-4a4b-ac30-9568fc5bf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2535ca-dbc1-4f22-acf7-828a1b09a5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b022f3-0c32-4183-9d16-070ba67cdf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63e861-73e6-4a9e-ae89-fd050925c87e}" ma:internalName="TaxCatchAll" ma:showField="CatchAllData" ma:web="bab022f3-0c32-4183-9d16-070ba67cdf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746A5-23C6-4AAD-AA87-BE05C36FE1DA}">
  <ds:schemaRefs>
    <ds:schemaRef ds:uri="http://schemas.microsoft.com/office/2006/metadata/properties"/>
    <ds:schemaRef ds:uri="http://schemas.microsoft.com/office/infopath/2007/PartnerControls"/>
    <ds:schemaRef ds:uri="5c633a42-11ae-4a4b-ac30-9568fc5bfd05"/>
    <ds:schemaRef ds:uri="bab022f3-0c32-4183-9d16-070ba67cdf48"/>
  </ds:schemaRefs>
</ds:datastoreItem>
</file>

<file path=customXml/itemProps2.xml><?xml version="1.0" encoding="utf-8"?>
<ds:datastoreItem xmlns:ds="http://schemas.openxmlformats.org/officeDocument/2006/customXml" ds:itemID="{395CDC8E-C45B-4605-8E79-004471806228}">
  <ds:schemaRefs>
    <ds:schemaRef ds:uri="http://schemas.microsoft.com/sharepoint/v3/contenttype/forms"/>
  </ds:schemaRefs>
</ds:datastoreItem>
</file>

<file path=customXml/itemProps3.xml><?xml version="1.0" encoding="utf-8"?>
<ds:datastoreItem xmlns:ds="http://schemas.openxmlformats.org/officeDocument/2006/customXml" ds:itemID="{090EEEED-0CFE-43F4-9D31-604B62B8E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33a42-11ae-4a4b-ac30-9568fc5bfd05"/>
    <ds:schemaRef ds:uri="bab022f3-0c32-4183-9d16-070ba67cd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316</Words>
  <Characters>1803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 Stewart</dc:creator>
  <cp:keywords/>
  <dc:description/>
  <cp:lastModifiedBy>Leroy Stewart</cp:lastModifiedBy>
  <cp:revision>2</cp:revision>
  <dcterms:created xsi:type="dcterms:W3CDTF">2025-08-23T17:36:00Z</dcterms:created>
  <dcterms:modified xsi:type="dcterms:W3CDTF">2025-08-23T17:36:00Z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0x01010037580B8D236C1D4287223C59D657D325</vt:lpwstr>
  </property>
</Properties>
</file>